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3E36D5" w14:textId="0F89E4A1" w:rsidR="00C711FF" w:rsidRDefault="00C711FF" w:rsidP="00C711FF">
      <w:pPr>
        <w:spacing w:after="0" w:line="240" w:lineRule="auto"/>
        <w:jc w:val="center"/>
        <w:rPr>
          <w:rFonts w:ascii="Calibri" w:hAnsi="Calibri" w:cs="Calibri"/>
          <w:b/>
          <w:bCs/>
          <w:sz w:val="22"/>
          <w:szCs w:val="22"/>
        </w:rPr>
      </w:pPr>
      <w:r>
        <w:rPr>
          <w:rFonts w:ascii="Calibri" w:hAnsi="Calibri" w:cs="Calibri"/>
          <w:b/>
          <w:bCs/>
          <w:noProof/>
          <w:sz w:val="22"/>
          <w:szCs w:val="22"/>
          <w14:ligatures w14:val="none"/>
        </w:rPr>
        <w:drawing>
          <wp:inline distT="0" distB="0" distL="0" distR="0" wp14:anchorId="3814A9B0" wp14:editId="44264D68">
            <wp:extent cx="2053445" cy="1053296"/>
            <wp:effectExtent l="0" t="0" r="4445" b="1270"/>
            <wp:docPr id="1515198039" name="Picture 1" descr="A close 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5198039" name="Picture 1" descr="A close up of a logo&#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2212787" cy="1135029"/>
                    </a:xfrm>
                    <a:prstGeom prst="rect">
                      <a:avLst/>
                    </a:prstGeom>
                  </pic:spPr>
                </pic:pic>
              </a:graphicData>
            </a:graphic>
          </wp:inline>
        </w:drawing>
      </w:r>
    </w:p>
    <w:p w14:paraId="01627CB0" w14:textId="77777777" w:rsidR="00C711FF" w:rsidRDefault="00C711FF" w:rsidP="00C711FF">
      <w:pPr>
        <w:spacing w:after="0" w:line="240" w:lineRule="auto"/>
        <w:jc w:val="center"/>
        <w:rPr>
          <w:rFonts w:ascii="Calibri" w:hAnsi="Calibri" w:cs="Calibri"/>
          <w:b/>
          <w:bCs/>
          <w:sz w:val="22"/>
          <w:szCs w:val="22"/>
        </w:rPr>
      </w:pPr>
    </w:p>
    <w:p w14:paraId="1253D5F7" w14:textId="77777777" w:rsidR="00C711FF" w:rsidRDefault="00C711FF" w:rsidP="00C711FF">
      <w:pPr>
        <w:spacing w:after="0" w:line="240" w:lineRule="auto"/>
        <w:jc w:val="center"/>
        <w:rPr>
          <w:rFonts w:ascii="Calibri" w:hAnsi="Calibri" w:cs="Calibri"/>
          <w:b/>
          <w:bCs/>
          <w:sz w:val="22"/>
          <w:szCs w:val="22"/>
        </w:rPr>
      </w:pPr>
    </w:p>
    <w:p w14:paraId="41779C0E" w14:textId="3A560D95" w:rsidR="00C711FF" w:rsidRDefault="00C711FF" w:rsidP="00C711FF">
      <w:pPr>
        <w:spacing w:after="0" w:line="240" w:lineRule="auto"/>
        <w:jc w:val="center"/>
        <w:rPr>
          <w:rFonts w:ascii="Calibri" w:hAnsi="Calibri" w:cs="Calibri"/>
          <w:b/>
          <w:bCs/>
          <w:sz w:val="22"/>
          <w:szCs w:val="22"/>
        </w:rPr>
      </w:pPr>
      <w:r w:rsidRPr="007A17BB">
        <w:rPr>
          <w:rFonts w:ascii="Calibri" w:hAnsi="Calibri" w:cs="Calibri"/>
          <w:b/>
          <w:bCs/>
          <w:sz w:val="22"/>
          <w:szCs w:val="22"/>
        </w:rPr>
        <w:t>WCDA Code of Conduct</w:t>
      </w:r>
    </w:p>
    <w:p w14:paraId="24AA9CFB" w14:textId="77777777" w:rsidR="00C711FF" w:rsidRPr="007A17BB" w:rsidRDefault="00C711FF" w:rsidP="00C711FF">
      <w:pPr>
        <w:spacing w:after="0" w:line="240" w:lineRule="auto"/>
        <w:jc w:val="center"/>
        <w:rPr>
          <w:rFonts w:ascii="Calibri" w:hAnsi="Calibri" w:cs="Calibri"/>
          <w:b/>
          <w:bCs/>
          <w:sz w:val="22"/>
          <w:szCs w:val="22"/>
        </w:rPr>
      </w:pPr>
      <w:r>
        <w:rPr>
          <w:rFonts w:ascii="Calibri" w:hAnsi="Calibri" w:cs="Calibri"/>
          <w:b/>
          <w:bCs/>
          <w:sz w:val="22"/>
          <w:szCs w:val="22"/>
        </w:rPr>
        <w:t>Approved September 2025</w:t>
      </w:r>
      <w:r w:rsidRPr="007A17BB">
        <w:rPr>
          <w:rFonts w:ascii="Calibri" w:hAnsi="Calibri" w:cs="Calibri"/>
          <w:b/>
          <w:bCs/>
          <w:sz w:val="22"/>
          <w:szCs w:val="22"/>
        </w:rPr>
        <w:t xml:space="preserve"> </w:t>
      </w:r>
    </w:p>
    <w:p w14:paraId="4054FF22" w14:textId="77777777" w:rsidR="00C711FF" w:rsidRPr="007A17BB" w:rsidRDefault="00C711FF" w:rsidP="00C711FF">
      <w:pPr>
        <w:spacing w:after="0" w:line="240" w:lineRule="auto"/>
        <w:rPr>
          <w:rFonts w:ascii="Calibri" w:hAnsi="Calibri" w:cs="Calibri"/>
          <w:b/>
          <w:bCs/>
          <w:sz w:val="22"/>
          <w:szCs w:val="22"/>
        </w:rPr>
      </w:pPr>
    </w:p>
    <w:p w14:paraId="1D4258F6" w14:textId="77777777" w:rsidR="00C711FF" w:rsidRPr="007A17BB" w:rsidRDefault="00C711FF" w:rsidP="00C711FF">
      <w:pPr>
        <w:spacing w:after="0" w:line="240" w:lineRule="auto"/>
        <w:rPr>
          <w:rFonts w:ascii="Calibri" w:hAnsi="Calibri" w:cs="Calibri"/>
          <w:b/>
          <w:bCs/>
          <w:sz w:val="22"/>
          <w:szCs w:val="22"/>
        </w:rPr>
      </w:pPr>
    </w:p>
    <w:p w14:paraId="155B8998" w14:textId="77777777" w:rsidR="00C711FF" w:rsidRPr="007A17BB" w:rsidRDefault="00C711FF" w:rsidP="00C711FF">
      <w:pPr>
        <w:spacing w:after="0" w:line="240" w:lineRule="auto"/>
        <w:rPr>
          <w:rFonts w:ascii="Calibri" w:hAnsi="Calibri" w:cs="Calibri"/>
          <w:sz w:val="22"/>
          <w:szCs w:val="22"/>
        </w:rPr>
      </w:pPr>
      <w:r w:rsidRPr="007A17BB">
        <w:rPr>
          <w:rFonts w:ascii="Calibri" w:hAnsi="Calibri" w:cs="Calibri"/>
          <w:sz w:val="22"/>
          <w:szCs w:val="22"/>
        </w:rPr>
        <w:t xml:space="preserve">Water Collaborative Delivery Association (WCDA) is committed to creating a safe, professional, and inclusive environment for all members, member representatives, event participants, volunteers, and staff. Accordingly, all such WCDA constituents are expected to uphold the highest standards of professional integrity and conduct in connection with WCDA activities </w:t>
      </w:r>
      <w:proofErr w:type="gramStart"/>
      <w:r w:rsidRPr="007A17BB">
        <w:rPr>
          <w:rFonts w:ascii="Calibri" w:hAnsi="Calibri" w:cs="Calibri"/>
          <w:sz w:val="22"/>
          <w:szCs w:val="22"/>
        </w:rPr>
        <w:t>in order to</w:t>
      </w:r>
      <w:proofErr w:type="gramEnd"/>
      <w:r w:rsidRPr="007A17BB">
        <w:rPr>
          <w:rFonts w:ascii="Calibri" w:hAnsi="Calibri" w:cs="Calibri"/>
          <w:sz w:val="22"/>
          <w:szCs w:val="22"/>
        </w:rPr>
        <w:t xml:space="preserve"> allow WCDA to fulfill its mission of advancing collaborative delivery methods to transform the water industry through thought leadership and education, supported by research. </w:t>
      </w:r>
    </w:p>
    <w:p w14:paraId="73BA56D8" w14:textId="77777777" w:rsidR="00C711FF" w:rsidRPr="007A17BB" w:rsidRDefault="00C711FF" w:rsidP="00C711FF">
      <w:pPr>
        <w:spacing w:after="0" w:line="240" w:lineRule="auto"/>
        <w:rPr>
          <w:rFonts w:ascii="Calibri" w:hAnsi="Calibri" w:cs="Calibri"/>
          <w:sz w:val="22"/>
          <w:szCs w:val="22"/>
        </w:rPr>
      </w:pPr>
    </w:p>
    <w:p w14:paraId="4EA29960" w14:textId="77777777" w:rsidR="00C711FF" w:rsidRPr="007A17BB" w:rsidRDefault="00C711FF" w:rsidP="00C711FF">
      <w:pPr>
        <w:spacing w:after="0" w:line="240" w:lineRule="auto"/>
        <w:rPr>
          <w:rFonts w:ascii="Calibri" w:hAnsi="Calibri" w:cs="Calibri"/>
          <w:sz w:val="22"/>
          <w:szCs w:val="22"/>
        </w:rPr>
      </w:pPr>
      <w:r w:rsidRPr="007A17BB">
        <w:rPr>
          <w:rFonts w:ascii="Calibri" w:hAnsi="Calibri" w:cs="Calibri"/>
          <w:sz w:val="22"/>
          <w:szCs w:val="22"/>
        </w:rPr>
        <w:t>Agreement to this Code of Conduct is demonstrated by becoming a member, renewing membership, accepting appointment as a member representative, attending an event, volunteering for an activity, or entering a services contract with WCDA.</w:t>
      </w:r>
    </w:p>
    <w:p w14:paraId="4EE2C9EC" w14:textId="77777777" w:rsidR="00C711FF" w:rsidRPr="007A17BB" w:rsidRDefault="00C711FF" w:rsidP="00C711FF">
      <w:pPr>
        <w:spacing w:after="0" w:line="240" w:lineRule="auto"/>
        <w:rPr>
          <w:rFonts w:ascii="Calibri" w:hAnsi="Calibri" w:cs="Calibri"/>
          <w:sz w:val="22"/>
          <w:szCs w:val="22"/>
        </w:rPr>
      </w:pPr>
    </w:p>
    <w:p w14:paraId="6D69389A" w14:textId="77777777" w:rsidR="00C711FF" w:rsidRPr="007A17BB" w:rsidRDefault="00C711FF" w:rsidP="00C711FF">
      <w:pPr>
        <w:spacing w:after="0" w:line="240" w:lineRule="auto"/>
        <w:rPr>
          <w:rFonts w:ascii="Calibri" w:hAnsi="Calibri" w:cs="Calibri"/>
          <w:b/>
          <w:bCs/>
          <w:sz w:val="22"/>
          <w:szCs w:val="22"/>
        </w:rPr>
      </w:pPr>
      <w:r w:rsidRPr="007A17BB">
        <w:rPr>
          <w:rFonts w:ascii="Calibri" w:hAnsi="Calibri" w:cs="Calibri"/>
          <w:b/>
          <w:bCs/>
          <w:sz w:val="22"/>
          <w:szCs w:val="22"/>
        </w:rPr>
        <w:t>Member Code of Conduct</w:t>
      </w:r>
    </w:p>
    <w:p w14:paraId="78AD4BED" w14:textId="77777777" w:rsidR="00C711FF" w:rsidRPr="007A17BB" w:rsidRDefault="00C711FF" w:rsidP="00C711FF">
      <w:pPr>
        <w:spacing w:after="0" w:line="240" w:lineRule="auto"/>
        <w:rPr>
          <w:rFonts w:ascii="Calibri" w:hAnsi="Calibri" w:cs="Calibri"/>
          <w:sz w:val="22"/>
          <w:szCs w:val="22"/>
        </w:rPr>
      </w:pPr>
    </w:p>
    <w:p w14:paraId="2B46B72A" w14:textId="77777777" w:rsidR="00C711FF" w:rsidRPr="007A17BB" w:rsidRDefault="00C711FF" w:rsidP="00C711FF">
      <w:pPr>
        <w:pStyle w:val="ListParagraph"/>
        <w:numPr>
          <w:ilvl w:val="0"/>
          <w:numId w:val="4"/>
        </w:numPr>
        <w:spacing w:after="0" w:line="240" w:lineRule="auto"/>
        <w:rPr>
          <w:rFonts w:ascii="Calibri" w:hAnsi="Calibri" w:cs="Calibri"/>
          <w:sz w:val="22"/>
          <w:szCs w:val="22"/>
        </w:rPr>
      </w:pPr>
      <w:r w:rsidRPr="007A17BB">
        <w:rPr>
          <w:rFonts w:ascii="Calibri" w:hAnsi="Calibri" w:cs="Calibri"/>
          <w:sz w:val="22"/>
          <w:szCs w:val="22"/>
        </w:rPr>
        <w:t xml:space="preserve">Hold paramount the safety, health, and welfare of the public and all participants in their collaborative and design-build projects. </w:t>
      </w:r>
    </w:p>
    <w:p w14:paraId="52ED87AB" w14:textId="77777777" w:rsidR="00C711FF" w:rsidRPr="007A17BB" w:rsidRDefault="00C711FF" w:rsidP="00C711FF">
      <w:pPr>
        <w:pStyle w:val="ListParagraph"/>
        <w:numPr>
          <w:ilvl w:val="0"/>
          <w:numId w:val="4"/>
        </w:numPr>
        <w:spacing w:after="0" w:line="240" w:lineRule="auto"/>
        <w:rPr>
          <w:rFonts w:ascii="Calibri" w:hAnsi="Calibri" w:cs="Calibri"/>
          <w:sz w:val="22"/>
          <w:szCs w:val="22"/>
        </w:rPr>
      </w:pPr>
      <w:r w:rsidRPr="007A17BB">
        <w:rPr>
          <w:rFonts w:ascii="Calibri" w:hAnsi="Calibri" w:cs="Calibri"/>
          <w:sz w:val="22"/>
          <w:szCs w:val="22"/>
        </w:rPr>
        <w:t xml:space="preserve">Regularly promote the broad acceptance of the best practices of collaborative project delivery in the water sector. </w:t>
      </w:r>
    </w:p>
    <w:p w14:paraId="7D7A9AE9" w14:textId="77777777" w:rsidR="00C711FF" w:rsidRPr="007A17BB" w:rsidRDefault="00C711FF" w:rsidP="00C711FF">
      <w:pPr>
        <w:pStyle w:val="ListParagraph"/>
        <w:numPr>
          <w:ilvl w:val="0"/>
          <w:numId w:val="4"/>
        </w:numPr>
        <w:spacing w:after="0" w:line="240" w:lineRule="auto"/>
        <w:rPr>
          <w:rFonts w:ascii="Calibri" w:hAnsi="Calibri" w:cs="Calibri"/>
          <w:sz w:val="22"/>
          <w:szCs w:val="22"/>
        </w:rPr>
      </w:pPr>
      <w:r w:rsidRPr="007A17BB">
        <w:rPr>
          <w:rFonts w:ascii="Calibri" w:hAnsi="Calibri" w:cs="Calibri"/>
          <w:sz w:val="22"/>
          <w:szCs w:val="22"/>
        </w:rPr>
        <w:t xml:space="preserve">Represent the best interests of the WCDA when acting on its behalf when making contacts with local, municipal, state, and federal water agencies, government administrations and regulatory agencies, legislative bodies, standards-setting groups, code-making organizations, and other trade groups. </w:t>
      </w:r>
    </w:p>
    <w:p w14:paraId="6395DD25" w14:textId="77777777" w:rsidR="00C711FF" w:rsidRPr="007A17BB" w:rsidRDefault="00C711FF" w:rsidP="00C711FF">
      <w:pPr>
        <w:pStyle w:val="ListParagraph"/>
        <w:numPr>
          <w:ilvl w:val="0"/>
          <w:numId w:val="4"/>
        </w:numPr>
        <w:spacing w:after="0" w:line="240" w:lineRule="auto"/>
        <w:rPr>
          <w:rFonts w:ascii="Calibri" w:hAnsi="Calibri" w:cs="Calibri"/>
          <w:strike/>
          <w:sz w:val="22"/>
          <w:szCs w:val="22"/>
        </w:rPr>
      </w:pPr>
      <w:r w:rsidRPr="007A17BB">
        <w:rPr>
          <w:rFonts w:ascii="Calibri" w:hAnsi="Calibri" w:cs="Calibri"/>
          <w:sz w:val="22"/>
          <w:szCs w:val="22"/>
        </w:rPr>
        <w:t>Strictly adhere to all relevant legal requirements and antitrust considerations.</w:t>
      </w:r>
      <w:r w:rsidRPr="007A17BB">
        <w:rPr>
          <w:rFonts w:ascii="Calibri" w:hAnsi="Calibri" w:cs="Calibri"/>
          <w:strike/>
          <w:sz w:val="22"/>
          <w:szCs w:val="22"/>
        </w:rPr>
        <w:t xml:space="preserve"> </w:t>
      </w:r>
    </w:p>
    <w:p w14:paraId="0751C211" w14:textId="77777777" w:rsidR="00C711FF" w:rsidRPr="007A17BB" w:rsidRDefault="00C711FF" w:rsidP="00C711FF">
      <w:pPr>
        <w:pStyle w:val="ListParagraph"/>
        <w:numPr>
          <w:ilvl w:val="0"/>
          <w:numId w:val="4"/>
        </w:numPr>
        <w:spacing w:after="0" w:line="240" w:lineRule="auto"/>
        <w:rPr>
          <w:rFonts w:ascii="Calibri" w:hAnsi="Calibri" w:cs="Calibri"/>
          <w:sz w:val="22"/>
          <w:szCs w:val="22"/>
        </w:rPr>
      </w:pPr>
      <w:r w:rsidRPr="007A17BB">
        <w:rPr>
          <w:rFonts w:ascii="Calibri" w:hAnsi="Calibri" w:cs="Calibri"/>
          <w:sz w:val="22"/>
          <w:szCs w:val="22"/>
        </w:rPr>
        <w:t>Conduct all activities with the highest standards of ethics, integrity, truthfulness, and honesty to inspire confidence and trust in the WCDA work.</w:t>
      </w:r>
    </w:p>
    <w:p w14:paraId="668EAFAF" w14:textId="77777777" w:rsidR="00C711FF" w:rsidRPr="007A17BB" w:rsidRDefault="00C711FF" w:rsidP="00C711FF">
      <w:pPr>
        <w:pStyle w:val="ListParagraph"/>
        <w:numPr>
          <w:ilvl w:val="0"/>
          <w:numId w:val="4"/>
        </w:numPr>
        <w:spacing w:after="0" w:line="240" w:lineRule="auto"/>
        <w:rPr>
          <w:rFonts w:ascii="Calibri" w:hAnsi="Calibri" w:cs="Calibri"/>
          <w:sz w:val="22"/>
          <w:szCs w:val="22"/>
        </w:rPr>
      </w:pPr>
      <w:r w:rsidRPr="007A17BB">
        <w:rPr>
          <w:rFonts w:ascii="Calibri" w:hAnsi="Calibri" w:cs="Calibri"/>
          <w:sz w:val="22"/>
          <w:szCs w:val="22"/>
        </w:rPr>
        <w:t>Perform all lawful acts and things necessary to properly promote and protect the welfare of the water sector and advance the legitimate, common interests of the WCDA.</w:t>
      </w:r>
    </w:p>
    <w:p w14:paraId="0AF6BE8B" w14:textId="77777777" w:rsidR="00C711FF" w:rsidRPr="007A17BB" w:rsidRDefault="00C711FF" w:rsidP="00C711FF">
      <w:pPr>
        <w:pStyle w:val="ListParagraph"/>
        <w:numPr>
          <w:ilvl w:val="0"/>
          <w:numId w:val="4"/>
        </w:numPr>
        <w:spacing w:after="0" w:line="240" w:lineRule="auto"/>
        <w:rPr>
          <w:rFonts w:ascii="Calibri" w:hAnsi="Calibri" w:cs="Calibri"/>
          <w:sz w:val="22"/>
          <w:szCs w:val="22"/>
        </w:rPr>
      </w:pPr>
      <w:r w:rsidRPr="007A17BB">
        <w:rPr>
          <w:rFonts w:ascii="Calibri" w:hAnsi="Calibri" w:cs="Calibri"/>
          <w:sz w:val="22"/>
          <w:szCs w:val="22"/>
        </w:rPr>
        <w:t xml:space="preserve">Always act with dignity, respect, and fairness while collaborating to affirm the benefits of collaborative delivery contracting with all participants on every project, considering technical, institutional, and commercial success. </w:t>
      </w:r>
    </w:p>
    <w:p w14:paraId="36F8988A" w14:textId="77777777" w:rsidR="00C711FF" w:rsidRPr="007A17BB" w:rsidRDefault="00C711FF" w:rsidP="00C711FF">
      <w:pPr>
        <w:pStyle w:val="ListParagraph"/>
        <w:numPr>
          <w:ilvl w:val="0"/>
          <w:numId w:val="4"/>
        </w:numPr>
        <w:spacing w:after="0" w:line="240" w:lineRule="auto"/>
        <w:rPr>
          <w:rFonts w:ascii="Calibri" w:hAnsi="Calibri" w:cs="Calibri"/>
          <w:sz w:val="22"/>
          <w:szCs w:val="22"/>
        </w:rPr>
      </w:pPr>
      <w:r w:rsidRPr="007A17BB">
        <w:rPr>
          <w:rFonts w:ascii="Calibri" w:hAnsi="Calibri" w:cs="Calibri"/>
          <w:sz w:val="22"/>
          <w:szCs w:val="22"/>
        </w:rPr>
        <w:t>Maintain the confidentiality of proprietary information and not disclose confidential information.</w:t>
      </w:r>
    </w:p>
    <w:p w14:paraId="7A00A8E4" w14:textId="77777777" w:rsidR="00C711FF" w:rsidRPr="007A17BB" w:rsidRDefault="00C711FF" w:rsidP="00C711FF">
      <w:pPr>
        <w:pStyle w:val="ListParagraph"/>
        <w:numPr>
          <w:ilvl w:val="0"/>
          <w:numId w:val="4"/>
        </w:numPr>
        <w:spacing w:after="0" w:line="240" w:lineRule="auto"/>
        <w:rPr>
          <w:rFonts w:ascii="Calibri" w:hAnsi="Calibri" w:cs="Calibri"/>
          <w:sz w:val="22"/>
          <w:szCs w:val="22"/>
        </w:rPr>
      </w:pPr>
      <w:r w:rsidRPr="007A17BB">
        <w:rPr>
          <w:rFonts w:ascii="Calibri" w:hAnsi="Calibri" w:cs="Calibri"/>
          <w:sz w:val="22"/>
          <w:szCs w:val="22"/>
        </w:rPr>
        <w:t xml:space="preserve">Be honest and not make false, misleading, or deceptive statements or claims about collaborative delivery projects’ participants’ qualifications, experience, or project performance. Accurately state the scope and nature of members’ scope and project responsibilities on all their collaborative delivery projects. Members shall give appropriate, accurate credit to all project partners for their project participation in every case. </w:t>
      </w:r>
    </w:p>
    <w:p w14:paraId="065C2CF7" w14:textId="77777777" w:rsidR="00C711FF" w:rsidRPr="007A17BB" w:rsidRDefault="00C711FF" w:rsidP="00C711FF">
      <w:pPr>
        <w:pStyle w:val="ListParagraph"/>
        <w:numPr>
          <w:ilvl w:val="0"/>
          <w:numId w:val="4"/>
        </w:numPr>
        <w:spacing w:after="0" w:line="240" w:lineRule="auto"/>
        <w:rPr>
          <w:rFonts w:ascii="Calibri" w:hAnsi="Calibri" w:cs="Calibri"/>
          <w:sz w:val="22"/>
          <w:szCs w:val="22"/>
        </w:rPr>
      </w:pPr>
      <w:r w:rsidRPr="007A17BB">
        <w:rPr>
          <w:rFonts w:ascii="Calibri" w:hAnsi="Calibri" w:cs="Calibri"/>
          <w:sz w:val="22"/>
          <w:szCs w:val="22"/>
        </w:rPr>
        <w:t xml:space="preserve">Avoid promoting their own interest at the expense of the dignity and integrity of the WCDA, the water sector, or each other while continuing to compete vigorously on the merits. </w:t>
      </w:r>
    </w:p>
    <w:p w14:paraId="1935B60E" w14:textId="77777777" w:rsidR="00C711FF" w:rsidRPr="007A17BB" w:rsidRDefault="00C711FF" w:rsidP="00C711FF">
      <w:pPr>
        <w:pStyle w:val="ListParagraph"/>
        <w:numPr>
          <w:ilvl w:val="0"/>
          <w:numId w:val="4"/>
        </w:numPr>
        <w:spacing w:after="0" w:line="240" w:lineRule="auto"/>
        <w:rPr>
          <w:rFonts w:ascii="Calibri" w:hAnsi="Calibri" w:cs="Calibri"/>
          <w:sz w:val="22"/>
          <w:szCs w:val="22"/>
        </w:rPr>
      </w:pPr>
      <w:r w:rsidRPr="007A17BB">
        <w:rPr>
          <w:rFonts w:ascii="Calibri" w:hAnsi="Calibri" w:cs="Calibri"/>
          <w:sz w:val="22"/>
          <w:szCs w:val="22"/>
        </w:rPr>
        <w:t xml:space="preserve">Not attempt to injure, maliciously or falsely, directly or indirectly, the professional reputation, prospects, practice, or employment of other members and/or staff. </w:t>
      </w:r>
    </w:p>
    <w:p w14:paraId="3C960503" w14:textId="77777777" w:rsidR="00C711FF" w:rsidRPr="007A17BB" w:rsidRDefault="00C711FF" w:rsidP="00C711FF">
      <w:pPr>
        <w:pStyle w:val="ListParagraph"/>
        <w:numPr>
          <w:ilvl w:val="0"/>
          <w:numId w:val="4"/>
        </w:numPr>
        <w:spacing w:after="0" w:line="240" w:lineRule="auto"/>
        <w:rPr>
          <w:rFonts w:ascii="Calibri" w:hAnsi="Calibri" w:cs="Calibri"/>
          <w:sz w:val="22"/>
          <w:szCs w:val="22"/>
        </w:rPr>
      </w:pPr>
      <w:r w:rsidRPr="007A17BB">
        <w:rPr>
          <w:rFonts w:ascii="Calibri" w:hAnsi="Calibri" w:cs="Calibri"/>
          <w:sz w:val="22"/>
          <w:szCs w:val="22"/>
        </w:rPr>
        <w:t xml:space="preserve">Strive for personal and professional excellence and encourage the advancement of professionalism within the water collaborative delivery industry. </w:t>
      </w:r>
    </w:p>
    <w:p w14:paraId="624B1A55" w14:textId="14B6E052" w:rsidR="00C711FF" w:rsidRDefault="00C711FF" w:rsidP="00C711FF">
      <w:pPr>
        <w:pStyle w:val="ListParagraph"/>
        <w:numPr>
          <w:ilvl w:val="0"/>
          <w:numId w:val="4"/>
        </w:numPr>
        <w:spacing w:after="0" w:line="240" w:lineRule="auto"/>
        <w:rPr>
          <w:rFonts w:ascii="Calibri" w:hAnsi="Calibri" w:cs="Calibri"/>
          <w:sz w:val="22"/>
          <w:szCs w:val="22"/>
        </w:rPr>
      </w:pPr>
      <w:r w:rsidRPr="007A17BB">
        <w:rPr>
          <w:rFonts w:ascii="Calibri" w:hAnsi="Calibri" w:cs="Calibri"/>
          <w:sz w:val="22"/>
          <w:szCs w:val="22"/>
        </w:rPr>
        <w:t xml:space="preserve">Hold themselves and each other accountable for the authentic inclusion of diverse voices from across the water sector. </w:t>
      </w:r>
    </w:p>
    <w:p w14:paraId="6B0E0A87" w14:textId="6E1927C5" w:rsidR="00C711FF" w:rsidRPr="00C711FF" w:rsidRDefault="00C711FF" w:rsidP="00C711FF">
      <w:pPr>
        <w:spacing w:after="0" w:line="240" w:lineRule="auto"/>
        <w:rPr>
          <w:rFonts w:ascii="Calibri" w:hAnsi="Calibri" w:cs="Calibri"/>
          <w:sz w:val="22"/>
          <w:szCs w:val="22"/>
        </w:rPr>
      </w:pPr>
      <w:r>
        <w:rPr>
          <w:rFonts w:ascii="Calibri" w:hAnsi="Calibri" w:cs="Calibri"/>
          <w:sz w:val="22"/>
          <w:szCs w:val="22"/>
        </w:rPr>
        <w:br w:type="page"/>
      </w:r>
    </w:p>
    <w:p w14:paraId="763E0B56" w14:textId="77777777" w:rsidR="00C711FF" w:rsidRPr="007A17BB" w:rsidRDefault="00C711FF" w:rsidP="00C711FF">
      <w:pPr>
        <w:spacing w:after="0" w:line="240" w:lineRule="auto"/>
        <w:ind w:left="540"/>
        <w:rPr>
          <w:rFonts w:ascii="Calibri" w:hAnsi="Calibri" w:cs="Calibri"/>
          <w:sz w:val="22"/>
          <w:szCs w:val="22"/>
        </w:rPr>
      </w:pPr>
    </w:p>
    <w:p w14:paraId="4545E7FD" w14:textId="77777777" w:rsidR="00C711FF" w:rsidRPr="007A17BB" w:rsidRDefault="00C711FF" w:rsidP="00C711FF">
      <w:pPr>
        <w:spacing w:after="0" w:line="240" w:lineRule="auto"/>
        <w:rPr>
          <w:rFonts w:ascii="Calibri" w:hAnsi="Calibri" w:cs="Calibri"/>
          <w:b/>
          <w:bCs/>
          <w:sz w:val="22"/>
          <w:szCs w:val="22"/>
        </w:rPr>
      </w:pPr>
      <w:r w:rsidRPr="007A17BB">
        <w:rPr>
          <w:rFonts w:ascii="Calibri" w:hAnsi="Calibri" w:cs="Calibri"/>
          <w:b/>
          <w:bCs/>
          <w:sz w:val="22"/>
          <w:szCs w:val="22"/>
        </w:rPr>
        <w:t>Member Representative and Volunteer Code of Conduct</w:t>
      </w:r>
    </w:p>
    <w:p w14:paraId="25E1B798" w14:textId="77777777" w:rsidR="00C711FF" w:rsidRPr="007A17BB" w:rsidRDefault="00C711FF" w:rsidP="00C711FF">
      <w:pPr>
        <w:spacing w:after="0" w:line="240" w:lineRule="auto"/>
        <w:rPr>
          <w:rFonts w:ascii="Calibri" w:hAnsi="Calibri" w:cs="Calibri"/>
          <w:sz w:val="22"/>
          <w:szCs w:val="22"/>
        </w:rPr>
      </w:pPr>
    </w:p>
    <w:p w14:paraId="5F4CFE29" w14:textId="77777777" w:rsidR="00C711FF" w:rsidRPr="007A17BB" w:rsidRDefault="00C711FF" w:rsidP="00C711FF">
      <w:pPr>
        <w:pStyle w:val="ListParagraph"/>
        <w:numPr>
          <w:ilvl w:val="0"/>
          <w:numId w:val="6"/>
        </w:numPr>
        <w:spacing w:after="0" w:line="240" w:lineRule="auto"/>
        <w:rPr>
          <w:rFonts w:ascii="Calibri" w:hAnsi="Calibri" w:cs="Calibri"/>
          <w:sz w:val="22"/>
          <w:szCs w:val="22"/>
        </w:rPr>
      </w:pPr>
      <w:r w:rsidRPr="007A17BB">
        <w:rPr>
          <w:rFonts w:ascii="Calibri" w:hAnsi="Calibri" w:cs="Calibri"/>
          <w:sz w:val="22"/>
          <w:szCs w:val="22"/>
        </w:rPr>
        <w:t xml:space="preserve">Represent the best interests of the WCDA when making contacts on its behalf with local, municipal, state/provincial, and federal water agencies, government administrations and regulatory agencies, legislative bodies, standards-setting groups, code-making organizations, and other trade groups. </w:t>
      </w:r>
    </w:p>
    <w:p w14:paraId="27BF50B9" w14:textId="77777777" w:rsidR="00C711FF" w:rsidRPr="007A17BB" w:rsidRDefault="00C711FF" w:rsidP="00C711FF">
      <w:pPr>
        <w:pStyle w:val="ListParagraph"/>
        <w:numPr>
          <w:ilvl w:val="0"/>
          <w:numId w:val="6"/>
        </w:numPr>
        <w:spacing w:after="0" w:line="240" w:lineRule="auto"/>
        <w:rPr>
          <w:rFonts w:ascii="Calibri" w:hAnsi="Calibri" w:cs="Calibri"/>
          <w:sz w:val="22"/>
          <w:szCs w:val="22"/>
        </w:rPr>
      </w:pPr>
      <w:r w:rsidRPr="007A17BB">
        <w:rPr>
          <w:rFonts w:ascii="Calibri" w:hAnsi="Calibri" w:cs="Calibri"/>
          <w:sz w:val="22"/>
          <w:szCs w:val="22"/>
        </w:rPr>
        <w:t>Conduct all activities with the highest standards of ethics, integrity, truthfulness, and honesty to inspire confidence and trust in the WCDA work.</w:t>
      </w:r>
    </w:p>
    <w:p w14:paraId="71889D46" w14:textId="77777777" w:rsidR="00C711FF" w:rsidRPr="007A17BB" w:rsidRDefault="00C711FF" w:rsidP="00C711FF">
      <w:pPr>
        <w:pStyle w:val="ListParagraph"/>
        <w:numPr>
          <w:ilvl w:val="0"/>
          <w:numId w:val="6"/>
        </w:numPr>
        <w:spacing w:after="0" w:line="240" w:lineRule="auto"/>
        <w:rPr>
          <w:rFonts w:ascii="Calibri" w:hAnsi="Calibri" w:cs="Calibri"/>
          <w:sz w:val="22"/>
          <w:szCs w:val="22"/>
        </w:rPr>
      </w:pPr>
      <w:r w:rsidRPr="007A17BB">
        <w:rPr>
          <w:rFonts w:ascii="Calibri" w:hAnsi="Calibri" w:cs="Calibri"/>
          <w:sz w:val="22"/>
          <w:szCs w:val="22"/>
        </w:rPr>
        <w:t>Comply with applicable law.</w:t>
      </w:r>
    </w:p>
    <w:p w14:paraId="21067EFE" w14:textId="77777777" w:rsidR="00C711FF" w:rsidRPr="007A17BB" w:rsidRDefault="00C711FF" w:rsidP="00C711FF">
      <w:pPr>
        <w:pStyle w:val="ListParagraph"/>
        <w:numPr>
          <w:ilvl w:val="0"/>
          <w:numId w:val="6"/>
        </w:numPr>
        <w:spacing w:after="0" w:line="240" w:lineRule="auto"/>
        <w:rPr>
          <w:rFonts w:ascii="Calibri" w:hAnsi="Calibri" w:cs="Calibri"/>
          <w:sz w:val="22"/>
          <w:szCs w:val="22"/>
        </w:rPr>
      </w:pPr>
      <w:r w:rsidRPr="007A17BB">
        <w:rPr>
          <w:rFonts w:ascii="Calibri" w:hAnsi="Calibri" w:cs="Calibri"/>
          <w:sz w:val="22"/>
          <w:szCs w:val="22"/>
        </w:rPr>
        <w:t>Advance the legitimate, common interests of the WCDA.</w:t>
      </w:r>
    </w:p>
    <w:p w14:paraId="114293CB" w14:textId="77777777" w:rsidR="00C711FF" w:rsidRPr="007A17BB" w:rsidRDefault="00C711FF" w:rsidP="00C711FF">
      <w:pPr>
        <w:pStyle w:val="ListParagraph"/>
        <w:numPr>
          <w:ilvl w:val="0"/>
          <w:numId w:val="6"/>
        </w:numPr>
        <w:spacing w:after="0" w:line="240" w:lineRule="auto"/>
        <w:rPr>
          <w:rFonts w:ascii="Calibri" w:hAnsi="Calibri" w:cs="Calibri"/>
          <w:sz w:val="22"/>
          <w:szCs w:val="22"/>
        </w:rPr>
      </w:pPr>
      <w:r w:rsidRPr="007A17BB">
        <w:rPr>
          <w:rFonts w:ascii="Calibri" w:hAnsi="Calibri" w:cs="Calibri"/>
          <w:sz w:val="22"/>
          <w:szCs w:val="22"/>
        </w:rPr>
        <w:t>Maintain the confidentiality of proprietary information and not disclose confidential information.</w:t>
      </w:r>
    </w:p>
    <w:p w14:paraId="422C8B18" w14:textId="77777777" w:rsidR="00C711FF" w:rsidRPr="007A17BB" w:rsidRDefault="00C711FF" w:rsidP="00C711FF">
      <w:pPr>
        <w:pStyle w:val="ListParagraph"/>
        <w:numPr>
          <w:ilvl w:val="0"/>
          <w:numId w:val="6"/>
        </w:numPr>
        <w:spacing w:after="0" w:line="240" w:lineRule="auto"/>
        <w:rPr>
          <w:rFonts w:ascii="Calibri" w:hAnsi="Calibri" w:cs="Calibri"/>
          <w:sz w:val="22"/>
          <w:szCs w:val="22"/>
        </w:rPr>
      </w:pPr>
      <w:r w:rsidRPr="007A17BB">
        <w:rPr>
          <w:rFonts w:ascii="Calibri" w:hAnsi="Calibri" w:cs="Calibri"/>
          <w:sz w:val="22"/>
          <w:szCs w:val="22"/>
        </w:rPr>
        <w:t xml:space="preserve">Be honest and not make false, misleading, or deceptive statements or claims. </w:t>
      </w:r>
    </w:p>
    <w:p w14:paraId="41E0E1F9" w14:textId="77777777" w:rsidR="00C711FF" w:rsidRPr="007A17BB" w:rsidRDefault="00C711FF" w:rsidP="00C711FF">
      <w:pPr>
        <w:pStyle w:val="ListParagraph"/>
        <w:numPr>
          <w:ilvl w:val="0"/>
          <w:numId w:val="6"/>
        </w:numPr>
        <w:spacing w:after="0" w:line="240" w:lineRule="auto"/>
        <w:rPr>
          <w:rFonts w:ascii="Calibri" w:hAnsi="Calibri" w:cs="Calibri"/>
          <w:sz w:val="22"/>
          <w:szCs w:val="22"/>
        </w:rPr>
      </w:pPr>
      <w:r w:rsidRPr="007A17BB">
        <w:rPr>
          <w:rFonts w:ascii="Calibri" w:hAnsi="Calibri" w:cs="Calibri"/>
          <w:sz w:val="22"/>
          <w:szCs w:val="22"/>
        </w:rPr>
        <w:t xml:space="preserve">Avoid promoting their own interest at the expense of the dignity and integrity of the WCDA, the water sector, or each other while continuing to compete vigorously on the merits. </w:t>
      </w:r>
    </w:p>
    <w:p w14:paraId="6B49E785" w14:textId="77777777" w:rsidR="00C711FF" w:rsidRPr="007A17BB" w:rsidRDefault="00C711FF" w:rsidP="00C711FF">
      <w:pPr>
        <w:pStyle w:val="ListParagraph"/>
        <w:numPr>
          <w:ilvl w:val="0"/>
          <w:numId w:val="6"/>
        </w:numPr>
        <w:spacing w:after="0" w:line="240" w:lineRule="auto"/>
        <w:rPr>
          <w:rFonts w:ascii="Calibri" w:hAnsi="Calibri" w:cs="Calibri"/>
          <w:sz w:val="22"/>
          <w:szCs w:val="22"/>
        </w:rPr>
      </w:pPr>
      <w:r w:rsidRPr="007A17BB">
        <w:rPr>
          <w:rFonts w:ascii="Calibri" w:hAnsi="Calibri" w:cs="Calibri"/>
          <w:sz w:val="22"/>
          <w:szCs w:val="22"/>
        </w:rPr>
        <w:t xml:space="preserve">Not attempt to injure, maliciously or falsely, directly or indirectly, the professional reputation, prospects, practice, or employment of members and/or staff. </w:t>
      </w:r>
    </w:p>
    <w:p w14:paraId="0D43BFE6" w14:textId="77777777" w:rsidR="00C711FF" w:rsidRPr="007A17BB" w:rsidRDefault="00C711FF" w:rsidP="00C711FF">
      <w:pPr>
        <w:pStyle w:val="ListParagraph"/>
        <w:numPr>
          <w:ilvl w:val="0"/>
          <w:numId w:val="6"/>
        </w:numPr>
        <w:spacing w:after="0" w:line="240" w:lineRule="auto"/>
        <w:rPr>
          <w:rFonts w:ascii="Calibri" w:hAnsi="Calibri" w:cs="Calibri"/>
          <w:sz w:val="22"/>
          <w:szCs w:val="22"/>
        </w:rPr>
      </w:pPr>
      <w:r w:rsidRPr="007A17BB">
        <w:rPr>
          <w:rFonts w:ascii="Calibri" w:hAnsi="Calibri" w:cs="Calibri"/>
          <w:sz w:val="22"/>
          <w:szCs w:val="22"/>
        </w:rPr>
        <w:t xml:space="preserve">Strive for personal and professional excellence and encourage the advancement of professionalism. </w:t>
      </w:r>
    </w:p>
    <w:p w14:paraId="7B25814A" w14:textId="77777777" w:rsidR="00C711FF" w:rsidRPr="007A17BB" w:rsidRDefault="00C711FF" w:rsidP="00C711FF">
      <w:pPr>
        <w:pStyle w:val="ListParagraph"/>
        <w:numPr>
          <w:ilvl w:val="0"/>
          <w:numId w:val="6"/>
        </w:numPr>
        <w:spacing w:after="0" w:line="240" w:lineRule="auto"/>
        <w:rPr>
          <w:rFonts w:ascii="Calibri" w:hAnsi="Calibri" w:cs="Calibri"/>
          <w:sz w:val="22"/>
          <w:szCs w:val="22"/>
        </w:rPr>
      </w:pPr>
      <w:r w:rsidRPr="007A17BB">
        <w:rPr>
          <w:rFonts w:ascii="Calibri" w:hAnsi="Calibri" w:cs="Calibri"/>
          <w:sz w:val="22"/>
          <w:szCs w:val="22"/>
        </w:rPr>
        <w:t xml:space="preserve">Hold themselves and each other accountable for the authentic inclusion of diverse voices from across the water sector. </w:t>
      </w:r>
    </w:p>
    <w:p w14:paraId="68DDF090" w14:textId="77777777" w:rsidR="00C711FF" w:rsidRPr="007A17BB" w:rsidRDefault="00C711FF" w:rsidP="00C711FF">
      <w:pPr>
        <w:spacing w:after="0" w:line="240" w:lineRule="auto"/>
        <w:ind w:left="540"/>
        <w:rPr>
          <w:rFonts w:ascii="Calibri" w:hAnsi="Calibri" w:cs="Calibri"/>
          <w:sz w:val="22"/>
          <w:szCs w:val="22"/>
        </w:rPr>
      </w:pPr>
    </w:p>
    <w:p w14:paraId="2562A7BF" w14:textId="77777777" w:rsidR="00C711FF" w:rsidRPr="007A17BB" w:rsidRDefault="00C711FF" w:rsidP="00C711FF">
      <w:pPr>
        <w:spacing w:after="0" w:line="240" w:lineRule="auto"/>
        <w:rPr>
          <w:rFonts w:ascii="Calibri" w:hAnsi="Calibri" w:cs="Calibri"/>
          <w:sz w:val="22"/>
          <w:szCs w:val="22"/>
        </w:rPr>
      </w:pPr>
      <w:r w:rsidRPr="007A17BB">
        <w:rPr>
          <w:rFonts w:ascii="Calibri" w:hAnsi="Calibri" w:cs="Calibri"/>
          <w:sz w:val="22"/>
          <w:szCs w:val="22"/>
        </w:rPr>
        <w:t xml:space="preserve">While this Code of Conduct focuses on WCDA activities, member representatives and volunteers who are arraigned, indicted, or convicted of a felony, violent crime, or crime associated with the member representative’s professional/work conduct may </w:t>
      </w:r>
      <w:proofErr w:type="gramStart"/>
      <w:r w:rsidRPr="007A17BB">
        <w:rPr>
          <w:rFonts w:ascii="Calibri" w:hAnsi="Calibri" w:cs="Calibri"/>
          <w:sz w:val="22"/>
          <w:szCs w:val="22"/>
        </w:rPr>
        <w:t>be considered to be</w:t>
      </w:r>
      <w:proofErr w:type="gramEnd"/>
      <w:r w:rsidRPr="007A17BB">
        <w:rPr>
          <w:rFonts w:ascii="Calibri" w:hAnsi="Calibri" w:cs="Calibri"/>
          <w:sz w:val="22"/>
          <w:szCs w:val="22"/>
        </w:rPr>
        <w:t xml:space="preserve"> in violation of this Code of Conduct.</w:t>
      </w:r>
    </w:p>
    <w:p w14:paraId="54C9FF49" w14:textId="77777777" w:rsidR="00C711FF" w:rsidRPr="007A17BB" w:rsidRDefault="00C711FF" w:rsidP="00C711FF">
      <w:pPr>
        <w:pStyle w:val="ListParagraph"/>
        <w:spacing w:after="0" w:line="240" w:lineRule="auto"/>
        <w:rPr>
          <w:rFonts w:ascii="Calibri" w:hAnsi="Calibri" w:cs="Calibri"/>
          <w:sz w:val="22"/>
          <w:szCs w:val="22"/>
        </w:rPr>
      </w:pPr>
    </w:p>
    <w:p w14:paraId="6453767F" w14:textId="77777777" w:rsidR="00C711FF" w:rsidRPr="007A17BB" w:rsidRDefault="00C711FF" w:rsidP="00C711FF">
      <w:pPr>
        <w:spacing w:after="0" w:line="240" w:lineRule="auto"/>
        <w:rPr>
          <w:rFonts w:ascii="Calibri" w:hAnsi="Calibri" w:cs="Calibri"/>
          <w:b/>
          <w:bCs/>
          <w:sz w:val="22"/>
          <w:szCs w:val="22"/>
        </w:rPr>
      </w:pPr>
      <w:r w:rsidRPr="007A17BB">
        <w:rPr>
          <w:rFonts w:ascii="Calibri" w:hAnsi="Calibri" w:cs="Calibri"/>
          <w:b/>
          <w:bCs/>
          <w:sz w:val="22"/>
          <w:szCs w:val="22"/>
        </w:rPr>
        <w:t>Event Code of Conduct</w:t>
      </w:r>
    </w:p>
    <w:p w14:paraId="70F5E450" w14:textId="77777777" w:rsidR="00C711FF" w:rsidRPr="007A17BB" w:rsidRDefault="00C711FF" w:rsidP="00C711FF">
      <w:pPr>
        <w:spacing w:after="0" w:line="240" w:lineRule="auto"/>
        <w:rPr>
          <w:rFonts w:ascii="Calibri" w:hAnsi="Calibri" w:cs="Calibri"/>
          <w:sz w:val="22"/>
          <w:szCs w:val="22"/>
        </w:rPr>
      </w:pPr>
      <w:r w:rsidRPr="007A17BB">
        <w:rPr>
          <w:rFonts w:ascii="Calibri" w:hAnsi="Calibri" w:cs="Calibri"/>
          <w:sz w:val="22"/>
          <w:szCs w:val="22"/>
        </w:rPr>
        <w:t>All WCDA members, event participants, volunteers, and staff are expected to demonstrate their commitment to WCDA’s values by upholding the following standards when participating in association events:</w:t>
      </w:r>
    </w:p>
    <w:p w14:paraId="2444CCC5" w14:textId="77777777" w:rsidR="00C711FF" w:rsidRPr="007A17BB" w:rsidRDefault="00C711FF" w:rsidP="00C711FF">
      <w:pPr>
        <w:pStyle w:val="ListParagraph"/>
        <w:numPr>
          <w:ilvl w:val="0"/>
          <w:numId w:val="5"/>
        </w:numPr>
        <w:spacing w:after="0" w:line="240" w:lineRule="auto"/>
        <w:rPr>
          <w:rFonts w:ascii="Calibri" w:hAnsi="Calibri" w:cs="Calibri"/>
          <w:sz w:val="22"/>
          <w:szCs w:val="22"/>
        </w:rPr>
      </w:pPr>
      <w:r w:rsidRPr="007A17BB">
        <w:rPr>
          <w:rFonts w:ascii="Calibri" w:hAnsi="Calibri" w:cs="Calibri"/>
          <w:sz w:val="22"/>
          <w:szCs w:val="22"/>
        </w:rPr>
        <w:t>Act with respect towards all participants, including event and venue staff.</w:t>
      </w:r>
    </w:p>
    <w:p w14:paraId="7E707735" w14:textId="77777777" w:rsidR="00C711FF" w:rsidRPr="007A17BB" w:rsidRDefault="00C711FF" w:rsidP="00C711FF">
      <w:pPr>
        <w:pStyle w:val="ListParagraph"/>
        <w:numPr>
          <w:ilvl w:val="0"/>
          <w:numId w:val="5"/>
        </w:numPr>
        <w:spacing w:after="0" w:line="240" w:lineRule="auto"/>
        <w:rPr>
          <w:rFonts w:ascii="Calibri" w:hAnsi="Calibri" w:cs="Calibri"/>
          <w:sz w:val="22"/>
          <w:szCs w:val="22"/>
        </w:rPr>
      </w:pPr>
      <w:r w:rsidRPr="007A17BB">
        <w:rPr>
          <w:rFonts w:ascii="Calibri" w:hAnsi="Calibri" w:cs="Calibri"/>
          <w:sz w:val="22"/>
          <w:szCs w:val="22"/>
        </w:rPr>
        <w:t>Ensure that speech and actions support a safe, inclusive, and professional environment for all.</w:t>
      </w:r>
    </w:p>
    <w:p w14:paraId="3B9A1DB2" w14:textId="77777777" w:rsidR="00C711FF" w:rsidRPr="007A17BB" w:rsidRDefault="00C711FF" w:rsidP="00C711FF">
      <w:pPr>
        <w:pStyle w:val="ListParagraph"/>
        <w:numPr>
          <w:ilvl w:val="0"/>
          <w:numId w:val="5"/>
        </w:numPr>
        <w:spacing w:after="0" w:line="240" w:lineRule="auto"/>
        <w:rPr>
          <w:rFonts w:ascii="Calibri" w:hAnsi="Calibri" w:cs="Calibri"/>
          <w:sz w:val="22"/>
          <w:szCs w:val="22"/>
        </w:rPr>
      </w:pPr>
      <w:r w:rsidRPr="007A17BB">
        <w:rPr>
          <w:rFonts w:ascii="Calibri" w:hAnsi="Calibri" w:cs="Calibri"/>
          <w:sz w:val="22"/>
          <w:szCs w:val="22"/>
        </w:rPr>
        <w:t>Not engage in unacceptable behavior. Examples include, but are not limited to, the following:</w:t>
      </w:r>
    </w:p>
    <w:p w14:paraId="22720FA8" w14:textId="77777777" w:rsidR="00C711FF" w:rsidRPr="007A17BB" w:rsidRDefault="00C711FF" w:rsidP="00C711FF">
      <w:pPr>
        <w:pStyle w:val="ListParagraph"/>
        <w:numPr>
          <w:ilvl w:val="1"/>
          <w:numId w:val="5"/>
        </w:numPr>
        <w:spacing w:after="0" w:line="240" w:lineRule="auto"/>
        <w:rPr>
          <w:rFonts w:ascii="Calibri" w:hAnsi="Calibri" w:cs="Calibri"/>
          <w:sz w:val="22"/>
          <w:szCs w:val="22"/>
        </w:rPr>
      </w:pPr>
      <w:r w:rsidRPr="007A17BB">
        <w:rPr>
          <w:rFonts w:ascii="Calibri" w:hAnsi="Calibri" w:cs="Calibri"/>
          <w:sz w:val="22"/>
          <w:szCs w:val="22"/>
        </w:rPr>
        <w:t xml:space="preserve">Threats or </w:t>
      </w:r>
      <w:proofErr w:type="gramStart"/>
      <w:r w:rsidRPr="007A17BB">
        <w:rPr>
          <w:rFonts w:ascii="Calibri" w:hAnsi="Calibri" w:cs="Calibri"/>
          <w:sz w:val="22"/>
          <w:szCs w:val="22"/>
        </w:rPr>
        <w:t>intimidation;</w:t>
      </w:r>
      <w:proofErr w:type="gramEnd"/>
    </w:p>
    <w:p w14:paraId="0CCF5948" w14:textId="77777777" w:rsidR="00C711FF" w:rsidRPr="007A17BB" w:rsidRDefault="00C711FF" w:rsidP="00C711FF">
      <w:pPr>
        <w:pStyle w:val="ListParagraph"/>
        <w:numPr>
          <w:ilvl w:val="1"/>
          <w:numId w:val="5"/>
        </w:numPr>
        <w:spacing w:after="0" w:line="240" w:lineRule="auto"/>
        <w:rPr>
          <w:rFonts w:ascii="Calibri" w:hAnsi="Calibri" w:cs="Calibri"/>
          <w:sz w:val="22"/>
          <w:szCs w:val="22"/>
        </w:rPr>
      </w:pPr>
      <w:r w:rsidRPr="007A17BB">
        <w:rPr>
          <w:rFonts w:ascii="Calibri" w:hAnsi="Calibri" w:cs="Calibri"/>
          <w:sz w:val="22"/>
          <w:szCs w:val="22"/>
        </w:rPr>
        <w:t xml:space="preserve">Disruptive behavior or endangering the safety of </w:t>
      </w:r>
      <w:proofErr w:type="gramStart"/>
      <w:r w:rsidRPr="007A17BB">
        <w:rPr>
          <w:rFonts w:ascii="Calibri" w:hAnsi="Calibri" w:cs="Calibri"/>
          <w:sz w:val="22"/>
          <w:szCs w:val="22"/>
        </w:rPr>
        <w:t>others;</w:t>
      </w:r>
      <w:proofErr w:type="gramEnd"/>
    </w:p>
    <w:p w14:paraId="09A0C9F2" w14:textId="77777777" w:rsidR="00C711FF" w:rsidRPr="007A17BB" w:rsidRDefault="00C711FF" w:rsidP="00C711FF">
      <w:pPr>
        <w:pStyle w:val="ListParagraph"/>
        <w:numPr>
          <w:ilvl w:val="1"/>
          <w:numId w:val="5"/>
        </w:numPr>
        <w:spacing w:after="0" w:line="240" w:lineRule="auto"/>
        <w:rPr>
          <w:rFonts w:ascii="Calibri" w:hAnsi="Calibri" w:cs="Calibri"/>
          <w:sz w:val="22"/>
          <w:szCs w:val="22"/>
        </w:rPr>
      </w:pPr>
      <w:r w:rsidRPr="007A17BB">
        <w:rPr>
          <w:rFonts w:ascii="Calibri" w:hAnsi="Calibri" w:cs="Calibri"/>
          <w:sz w:val="22"/>
          <w:szCs w:val="22"/>
        </w:rPr>
        <w:t>Violating laws or regulations.</w:t>
      </w:r>
    </w:p>
    <w:p w14:paraId="786FF186" w14:textId="77777777" w:rsidR="00C711FF" w:rsidRPr="007A17BB" w:rsidRDefault="00C711FF" w:rsidP="00C711FF">
      <w:pPr>
        <w:spacing w:after="0" w:line="240" w:lineRule="auto"/>
        <w:rPr>
          <w:rFonts w:ascii="Calibri" w:hAnsi="Calibri" w:cs="Calibri"/>
          <w:sz w:val="22"/>
          <w:szCs w:val="22"/>
        </w:rPr>
      </w:pPr>
    </w:p>
    <w:p w14:paraId="79918CC0" w14:textId="77777777" w:rsidR="00C711FF" w:rsidRPr="007A17BB" w:rsidRDefault="00C711FF" w:rsidP="00C711FF">
      <w:pPr>
        <w:spacing w:after="0" w:line="240" w:lineRule="auto"/>
        <w:rPr>
          <w:rFonts w:ascii="Calibri" w:hAnsi="Calibri" w:cs="Calibri"/>
          <w:b/>
          <w:bCs/>
          <w:sz w:val="22"/>
          <w:szCs w:val="22"/>
        </w:rPr>
      </w:pPr>
      <w:r w:rsidRPr="007A17BB">
        <w:rPr>
          <w:rFonts w:ascii="Calibri" w:hAnsi="Calibri" w:cs="Calibri"/>
          <w:b/>
          <w:bCs/>
          <w:sz w:val="22"/>
          <w:szCs w:val="22"/>
        </w:rPr>
        <w:t>Reporting and Addressing Complaints</w:t>
      </w:r>
    </w:p>
    <w:p w14:paraId="5FD19151" w14:textId="77777777" w:rsidR="00C711FF" w:rsidRPr="007A17BB" w:rsidRDefault="00C711FF" w:rsidP="00C711FF">
      <w:pPr>
        <w:spacing w:after="0" w:line="240" w:lineRule="auto"/>
        <w:rPr>
          <w:rFonts w:ascii="Calibri" w:hAnsi="Calibri" w:cs="Calibri"/>
          <w:sz w:val="22"/>
          <w:szCs w:val="22"/>
        </w:rPr>
      </w:pPr>
      <w:r w:rsidRPr="007A17BB">
        <w:rPr>
          <w:rFonts w:ascii="Calibri" w:hAnsi="Calibri" w:cs="Calibri"/>
          <w:sz w:val="22"/>
          <w:szCs w:val="22"/>
        </w:rPr>
        <w:t xml:space="preserve">Any WCDA member, member representative, event participant, volunteer, or staff may report an alleged Code of Conduct violation. Complaints should be forwarded to the WCDA Executive Director or President. WCDA will promptly, appropriately, and confidentially address complaints that are received. Individuals may be removed from an event site if they are engaging in conduct that might constitute a violation of the Code of Conduct. Members and individuals found to have violated the Code of Conduct are subject to disciplinary or corrective action, which may include, but are not limited to, termination of membership, </w:t>
      </w:r>
      <w:bookmarkStart w:id="0" w:name="_Hlk208136535"/>
      <w:r w:rsidRPr="007A17BB">
        <w:rPr>
          <w:rFonts w:ascii="Calibri" w:hAnsi="Calibri" w:cs="Calibri"/>
          <w:sz w:val="22"/>
          <w:szCs w:val="22"/>
        </w:rPr>
        <w:t>exclusion from WCDA events or activities, and expulsion of a member representative</w:t>
      </w:r>
      <w:bookmarkEnd w:id="0"/>
      <w:r w:rsidRPr="007A17BB">
        <w:rPr>
          <w:rFonts w:ascii="Calibri" w:hAnsi="Calibri" w:cs="Calibri"/>
          <w:sz w:val="22"/>
          <w:szCs w:val="22"/>
        </w:rPr>
        <w:t>. Members and individuals are prohibited from retaliating against people who in good faith report violations or suspected violations of this Code of Conduct. Any retaliation is a violation of this Code of Conduct and may result in discipline or corrective action.</w:t>
      </w:r>
    </w:p>
    <w:p w14:paraId="0CE72CC1" w14:textId="77777777" w:rsidR="00580AF1" w:rsidRDefault="00580AF1"/>
    <w:sectPr w:rsidR="00580AF1" w:rsidSect="00C711F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Helvetica">
    <w:panose1 w:val="00000000000000000000"/>
    <w:charset w:val="00"/>
    <w:family w:val="auto"/>
    <w:pitch w:val="variable"/>
    <w:sig w:usb0="E00002FF" w:usb1="5000785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notTrueType/>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notTrueType/>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EC7795"/>
    <w:multiLevelType w:val="multilevel"/>
    <w:tmpl w:val="8D406B68"/>
    <w:styleLink w:val="Level4"/>
    <w:lvl w:ilvl="0">
      <w:start w:val="1"/>
      <w:numFmt w:val="decimal"/>
      <w:lvlText w:val="ARTICLE %1"/>
      <w:lvlJc w:val="left"/>
      <w:pPr>
        <w:ind w:left="0" w:firstLine="0"/>
      </w:pPr>
      <w:rPr>
        <w:rFonts w:ascii="Helvetica" w:hAnsi="Helvetica" w:cs="Helvetica" w:hint="default"/>
        <w:b/>
        <w:i w:val="0"/>
        <w:caps w:val="0"/>
        <w:smallCaps w:val="0"/>
        <w:strike w:val="0"/>
        <w:dstrike w:val="0"/>
        <w:outline w:val="0"/>
        <w:emboss w:val="0"/>
        <w:imprint w:val="0"/>
        <w:vanish w:val="0"/>
        <w:color w:val="0F4A7E"/>
        <w:w w:val="100"/>
        <w:sz w:val="32"/>
        <w:u w:val="none"/>
      </w:rPr>
    </w:lvl>
    <w:lvl w:ilvl="1">
      <w:start w:val="1"/>
      <w:numFmt w:val="decimal"/>
      <w:lvlText w:val="%1.%2"/>
      <w:lvlJc w:val="left"/>
      <w:pPr>
        <w:ind w:left="0" w:firstLine="0"/>
      </w:pPr>
      <w:rPr>
        <w:rFonts w:ascii="Helvetica" w:hAnsi="Helvetica" w:cs="Helvetica" w:hint="default"/>
        <w:b/>
        <w:bCs/>
        <w:i w:val="0"/>
        <w:caps w:val="0"/>
        <w:strike w:val="0"/>
        <w:dstrike w:val="0"/>
        <w:outline w:val="0"/>
        <w:emboss w:val="0"/>
        <w:imprint w:val="0"/>
        <w:vanish w:val="0"/>
        <w:color w:val="0F4A7E"/>
        <w:w w:val="100"/>
        <w:sz w:val="28"/>
        <w:u w:val="none"/>
      </w:rPr>
    </w:lvl>
    <w:lvl w:ilvl="2">
      <w:start w:val="1"/>
      <w:numFmt w:val="decimal"/>
      <w:lvlText w:val="%1.%2.%3"/>
      <w:lvlJc w:val="left"/>
      <w:pPr>
        <w:ind w:left="720" w:firstLine="0"/>
      </w:pPr>
      <w:rPr>
        <w:rFonts w:hint="default"/>
        <w:b/>
        <w:bCs/>
        <w:i w:val="0"/>
        <w:caps w:val="0"/>
        <w:smallCaps w:val="0"/>
        <w:strike w:val="0"/>
        <w:dstrike w:val="0"/>
        <w:outline w:val="0"/>
        <w:emboss w:val="0"/>
        <w:imprint w:val="0"/>
        <w:vanish w:val="0"/>
        <w:color w:val="auto"/>
        <w:w w:val="100"/>
        <w:sz w:val="24"/>
        <w:u w:val="none"/>
      </w:rPr>
    </w:lvl>
    <w:lvl w:ilvl="3">
      <w:start w:val="1"/>
      <w:numFmt w:val="decimal"/>
      <w:lvlText w:val="%1.7.3.1"/>
      <w:lvlJc w:val="left"/>
      <w:pPr>
        <w:ind w:left="1440" w:firstLine="0"/>
      </w:pPr>
      <w:rPr>
        <w:rFonts w:ascii="Helvetica" w:hAnsi="Helvetica" w:hint="default"/>
        <w:b/>
        <w:i w:val="0"/>
        <w:color w:val="auto"/>
        <w:sz w:val="24"/>
      </w:rPr>
    </w:lvl>
    <w:lvl w:ilvl="4">
      <w:start w:val="1"/>
      <w:numFmt w:val="decimal"/>
      <w:lvlText w:val="%1.%2.%3.%4.%5"/>
      <w:lvlJc w:val="left"/>
      <w:pPr>
        <w:ind w:left="2520" w:firstLine="0"/>
      </w:pPr>
      <w:rPr>
        <w:rFonts w:ascii="Helvetica" w:hAnsi="Helvetica" w:cs="Helvetica" w:hint="default"/>
        <w:b/>
        <w:i w:val="0"/>
        <w:caps w:val="0"/>
        <w:strike w:val="0"/>
        <w:dstrike w:val="0"/>
        <w:outline w:val="0"/>
        <w:emboss w:val="0"/>
        <w:imprint w:val="0"/>
        <w:vanish w:val="0"/>
        <w:color w:val="auto"/>
        <w:w w:val="100"/>
        <w:sz w:val="24"/>
        <w:u w:val="none"/>
      </w:rPr>
    </w:lvl>
    <w:lvl w:ilvl="5">
      <w:start w:val="1"/>
      <w:numFmt w:val="decimal"/>
      <w:lvlText w:val="%1.%2.%3.%4.%5.%6"/>
      <w:lvlJc w:val="left"/>
      <w:pPr>
        <w:ind w:left="3312" w:hanging="1152"/>
      </w:pPr>
      <w:rPr>
        <w:rFonts w:hint="default"/>
        <w:b w:val="0"/>
        <w:i w:val="0"/>
        <w:caps w:val="0"/>
        <w:smallCaps w:val="0"/>
        <w:strike w:val="0"/>
        <w:dstrike w:val="0"/>
        <w:outline w:val="0"/>
        <w:emboss w:val="0"/>
        <w:imprint w:val="0"/>
        <w:vanish w:val="0"/>
        <w:color w:val="auto"/>
        <w:w w:val="100"/>
        <w:sz w:val="24"/>
        <w:u w:val="none"/>
      </w:rPr>
    </w:lvl>
    <w:lvl w:ilvl="6">
      <w:start w:val="1"/>
      <w:numFmt w:val="decimal"/>
      <w:lvlText w:val="%1.%2.%3.%4.%5.%6.%7"/>
      <w:lvlJc w:val="left"/>
      <w:pPr>
        <w:ind w:left="3456" w:hanging="1296"/>
      </w:pPr>
      <w:rPr>
        <w:rFonts w:hint="default"/>
        <w:b w:val="0"/>
        <w:i w:val="0"/>
        <w:caps w:val="0"/>
        <w:smallCaps w:val="0"/>
        <w:strike w:val="0"/>
        <w:dstrike w:val="0"/>
        <w:outline w:val="0"/>
        <w:emboss w:val="0"/>
        <w:imprint w:val="0"/>
        <w:vanish w:val="0"/>
        <w:color w:val="auto"/>
        <w:w w:val="100"/>
        <w:sz w:val="24"/>
        <w:u w:val="none"/>
      </w:rPr>
    </w:lvl>
    <w:lvl w:ilvl="7">
      <w:start w:val="1"/>
      <w:numFmt w:val="decimal"/>
      <w:lvlText w:val="%1.%2.%3.%4.%5.%6.%7.%8"/>
      <w:lvlJc w:val="left"/>
      <w:pPr>
        <w:ind w:left="3600" w:hanging="1440"/>
      </w:pPr>
      <w:rPr>
        <w:rFonts w:hint="default"/>
        <w:b w:val="0"/>
        <w:i w:val="0"/>
        <w:caps w:val="0"/>
        <w:smallCaps w:val="0"/>
        <w:strike w:val="0"/>
        <w:dstrike w:val="0"/>
        <w:outline w:val="0"/>
        <w:emboss w:val="0"/>
        <w:imprint w:val="0"/>
        <w:vanish w:val="0"/>
        <w:color w:val="auto"/>
        <w:w w:val="100"/>
        <w:sz w:val="24"/>
        <w:u w:val="none"/>
      </w:rPr>
    </w:lvl>
    <w:lvl w:ilvl="8">
      <w:start w:val="1"/>
      <w:numFmt w:val="decimal"/>
      <w:lvlText w:val="%1.%2.%3.%4.%5.%6.%7.%8.%9"/>
      <w:lvlJc w:val="left"/>
      <w:pPr>
        <w:ind w:left="3744" w:hanging="1584"/>
      </w:pPr>
      <w:rPr>
        <w:rFonts w:hint="default"/>
        <w:b w:val="0"/>
        <w:i w:val="0"/>
        <w:caps w:val="0"/>
        <w:smallCaps w:val="0"/>
        <w:strike w:val="0"/>
        <w:dstrike w:val="0"/>
        <w:outline w:val="0"/>
        <w:emboss w:val="0"/>
        <w:imprint w:val="0"/>
        <w:vanish w:val="0"/>
        <w:color w:val="auto"/>
        <w:w w:val="100"/>
        <w:sz w:val="24"/>
        <w:u w:val="none"/>
      </w:rPr>
    </w:lvl>
  </w:abstractNum>
  <w:abstractNum w:abstractNumId="1" w15:restartNumberingAfterBreak="0">
    <w:nsid w:val="13B530A6"/>
    <w:multiLevelType w:val="hybridMultilevel"/>
    <w:tmpl w:val="CBC4D3EC"/>
    <w:lvl w:ilvl="0" w:tplc="FFFFFFFF">
      <w:start w:val="1"/>
      <w:numFmt w:val="decimal"/>
      <w:lvlText w:val="%1."/>
      <w:lvlJc w:val="left"/>
      <w:pPr>
        <w:ind w:left="900" w:hanging="360"/>
      </w:pPr>
      <w:rPr>
        <w:rFonts w:hint="default"/>
        <w:strike w:val="0"/>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20CE3493"/>
    <w:multiLevelType w:val="multilevel"/>
    <w:tmpl w:val="7DB070B2"/>
    <w:lvl w:ilvl="0">
      <w:start w:val="1"/>
      <w:numFmt w:val="decimal"/>
      <w:suff w:val="nothing"/>
      <w:lvlText w:val="Section %1.  "/>
      <w:lvlJc w:val="left"/>
      <w:pPr>
        <w:ind w:left="0" w:firstLine="0"/>
      </w:pPr>
      <w:rPr>
        <w:rFonts w:hint="default"/>
      </w:rPr>
    </w:lvl>
    <w:lvl w:ilvl="1">
      <w:start w:val="1"/>
      <w:numFmt w:val="decimal"/>
      <w:lvlText w:val="%1.%2"/>
      <w:lvlJc w:val="left"/>
      <w:pPr>
        <w:ind w:left="282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 w15:restartNumberingAfterBreak="0">
    <w:nsid w:val="6DFD560C"/>
    <w:multiLevelType w:val="hybridMultilevel"/>
    <w:tmpl w:val="424A93E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62004E4"/>
    <w:multiLevelType w:val="hybridMultilevel"/>
    <w:tmpl w:val="CBC4D3EC"/>
    <w:lvl w:ilvl="0" w:tplc="13CAA492">
      <w:start w:val="1"/>
      <w:numFmt w:val="decimal"/>
      <w:lvlText w:val="%1."/>
      <w:lvlJc w:val="left"/>
      <w:pPr>
        <w:ind w:left="900" w:hanging="360"/>
      </w:pPr>
      <w:rPr>
        <w:rFonts w:hint="default"/>
        <w:strike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FB9283D"/>
    <w:multiLevelType w:val="multilevel"/>
    <w:tmpl w:val="B4966EAC"/>
    <w:name w:val="Heading222"/>
    <w:lvl w:ilvl="0">
      <w:start w:val="1"/>
      <w:numFmt w:val="decimal"/>
      <w:pStyle w:val="Heading1"/>
      <w:lvlText w:val="%1"/>
      <w:lvlJc w:val="left"/>
      <w:pPr>
        <w:ind w:left="720" w:hanging="720"/>
      </w:pPr>
      <w:rPr>
        <w:rFonts w:hint="default"/>
        <w:specVanish w:val="0"/>
      </w:rPr>
    </w:lvl>
    <w:lvl w:ilvl="1">
      <w:start w:val="1"/>
      <w:numFmt w:val="decimal"/>
      <w:lvlText w:val="%1.%2"/>
      <w:lvlJc w:val="left"/>
      <w:pPr>
        <w:ind w:left="1296" w:hanging="576"/>
      </w:pPr>
      <w:rPr>
        <w:rFonts w:hint="default"/>
        <w:b/>
        <w:bCs/>
        <w:i w:val="0"/>
        <w:caps w:val="0"/>
        <w:smallCaps w:val="0"/>
        <w:strike w:val="0"/>
        <w:dstrike w:val="0"/>
        <w:outline w:val="0"/>
        <w:emboss w:val="0"/>
        <w:imprint w:val="0"/>
        <w:vanish w:val="0"/>
        <w:color w:val="0F4A7E"/>
        <w:w w:val="100"/>
        <w:sz w:val="28"/>
        <w:u w:val="none"/>
      </w:rPr>
    </w:lvl>
    <w:lvl w:ilvl="2">
      <w:start w:val="1"/>
      <w:numFmt w:val="decimal"/>
      <w:lvlText w:val="%1.%2.%3"/>
      <w:lvlJc w:val="left"/>
      <w:pPr>
        <w:ind w:left="1440" w:hanging="720"/>
      </w:pPr>
      <w:rPr>
        <w:rFonts w:hint="default"/>
        <w:b/>
        <w:bCs/>
        <w:i w:val="0"/>
        <w:caps w:val="0"/>
        <w:smallCaps w:val="0"/>
        <w:strike w:val="0"/>
        <w:dstrike w:val="0"/>
        <w:outline w:val="0"/>
        <w:emboss w:val="0"/>
        <w:imprint w:val="0"/>
        <w:vanish w:val="0"/>
        <w:color w:val="auto"/>
        <w:w w:val="100"/>
        <w:sz w:val="24"/>
        <w:u w:val="none"/>
      </w:rPr>
    </w:lvl>
    <w:lvl w:ilvl="3">
      <w:start w:val="1"/>
      <w:numFmt w:val="decimal"/>
      <w:pStyle w:val="Heading4"/>
      <w:lvlText w:val="%1.%2.%3.%4"/>
      <w:lvlJc w:val="left"/>
      <w:pPr>
        <w:ind w:left="1584" w:hanging="864"/>
      </w:pPr>
      <w:rPr>
        <w:rFonts w:hint="default"/>
        <w:b/>
        <w:bCs/>
        <w:i w:val="0"/>
        <w:caps w:val="0"/>
        <w:smallCaps w:val="0"/>
        <w:strike w:val="0"/>
        <w:dstrike w:val="0"/>
        <w:outline w:val="0"/>
        <w:emboss w:val="0"/>
        <w:imprint w:val="0"/>
        <w:vanish w:val="0"/>
        <w:color w:val="auto"/>
        <w:w w:val="100"/>
        <w:sz w:val="24"/>
        <w:u w:val="none"/>
      </w:rPr>
    </w:lvl>
    <w:lvl w:ilvl="4">
      <w:start w:val="1"/>
      <w:numFmt w:val="decimal"/>
      <w:lvlText w:val="%1.%2.%3.%4.%5"/>
      <w:lvlJc w:val="left"/>
      <w:pPr>
        <w:ind w:left="1728" w:hanging="1008"/>
      </w:pPr>
      <w:rPr>
        <w:rFonts w:hint="default"/>
        <w:b w:val="0"/>
        <w:i w:val="0"/>
        <w:caps w:val="0"/>
        <w:smallCaps w:val="0"/>
        <w:strike w:val="0"/>
        <w:dstrike w:val="0"/>
        <w:outline w:val="0"/>
        <w:emboss w:val="0"/>
        <w:imprint w:val="0"/>
        <w:vanish w:val="0"/>
        <w:color w:val="auto"/>
        <w:w w:val="100"/>
        <w:sz w:val="24"/>
        <w:u w:val="none"/>
      </w:rPr>
    </w:lvl>
    <w:lvl w:ilvl="5">
      <w:start w:val="1"/>
      <w:numFmt w:val="decimal"/>
      <w:lvlText w:val="%1.%2.%3.%4.%5.%6"/>
      <w:lvlJc w:val="left"/>
      <w:pPr>
        <w:ind w:left="1872" w:hanging="1152"/>
      </w:pPr>
      <w:rPr>
        <w:rFonts w:hint="default"/>
        <w:b w:val="0"/>
        <w:i w:val="0"/>
        <w:caps w:val="0"/>
        <w:smallCaps w:val="0"/>
        <w:strike w:val="0"/>
        <w:dstrike w:val="0"/>
        <w:outline w:val="0"/>
        <w:emboss w:val="0"/>
        <w:imprint w:val="0"/>
        <w:vanish w:val="0"/>
        <w:color w:val="auto"/>
        <w:w w:val="100"/>
        <w:sz w:val="24"/>
        <w:u w:val="none"/>
      </w:rPr>
    </w:lvl>
    <w:lvl w:ilvl="6">
      <w:start w:val="1"/>
      <w:numFmt w:val="decimal"/>
      <w:lvlText w:val="%1.%2.%3.%4.%5.%6.%7"/>
      <w:lvlJc w:val="left"/>
      <w:pPr>
        <w:ind w:left="2016" w:hanging="1296"/>
      </w:pPr>
      <w:rPr>
        <w:rFonts w:hint="default"/>
        <w:b w:val="0"/>
        <w:i w:val="0"/>
        <w:caps w:val="0"/>
        <w:smallCaps w:val="0"/>
        <w:strike w:val="0"/>
        <w:dstrike w:val="0"/>
        <w:outline w:val="0"/>
        <w:emboss w:val="0"/>
        <w:imprint w:val="0"/>
        <w:vanish w:val="0"/>
        <w:color w:val="auto"/>
        <w:w w:val="100"/>
        <w:sz w:val="24"/>
        <w:u w:val="none"/>
      </w:rPr>
    </w:lvl>
    <w:lvl w:ilvl="7">
      <w:start w:val="1"/>
      <w:numFmt w:val="decimal"/>
      <w:lvlText w:val="%1.%2.%3.%4.%5.%6.%7.%8"/>
      <w:lvlJc w:val="left"/>
      <w:pPr>
        <w:ind w:left="2160" w:hanging="1440"/>
      </w:pPr>
      <w:rPr>
        <w:rFonts w:hint="default"/>
        <w:b w:val="0"/>
        <w:i w:val="0"/>
        <w:caps w:val="0"/>
        <w:smallCaps w:val="0"/>
        <w:strike w:val="0"/>
        <w:dstrike w:val="0"/>
        <w:outline w:val="0"/>
        <w:emboss w:val="0"/>
        <w:imprint w:val="0"/>
        <w:vanish w:val="0"/>
        <w:color w:val="auto"/>
        <w:w w:val="100"/>
        <w:sz w:val="24"/>
        <w:u w:val="none"/>
      </w:rPr>
    </w:lvl>
    <w:lvl w:ilvl="8">
      <w:start w:val="1"/>
      <w:numFmt w:val="decimal"/>
      <w:lvlText w:val="%1.%2.%3.%4.%5.%6.%7.%8.%9"/>
      <w:lvlJc w:val="left"/>
      <w:pPr>
        <w:ind w:left="2304" w:hanging="1584"/>
      </w:pPr>
      <w:rPr>
        <w:rFonts w:hint="default"/>
        <w:b w:val="0"/>
        <w:i w:val="0"/>
        <w:caps w:val="0"/>
        <w:smallCaps w:val="0"/>
        <w:strike w:val="0"/>
        <w:dstrike w:val="0"/>
        <w:outline w:val="0"/>
        <w:emboss w:val="0"/>
        <w:imprint w:val="0"/>
        <w:vanish w:val="0"/>
        <w:color w:val="auto"/>
        <w:w w:val="100"/>
        <w:sz w:val="24"/>
        <w:u w:val="none"/>
      </w:rPr>
    </w:lvl>
  </w:abstractNum>
  <w:num w:numId="1" w16cid:durableId="1987395040">
    <w:abstractNumId w:val="2"/>
  </w:num>
  <w:num w:numId="2" w16cid:durableId="718551658">
    <w:abstractNumId w:val="5"/>
  </w:num>
  <w:num w:numId="3" w16cid:durableId="1827940909">
    <w:abstractNumId w:val="0"/>
  </w:num>
  <w:num w:numId="4" w16cid:durableId="510026214">
    <w:abstractNumId w:val="4"/>
  </w:num>
  <w:num w:numId="5" w16cid:durableId="43338492">
    <w:abstractNumId w:val="3"/>
  </w:num>
  <w:num w:numId="6" w16cid:durableId="2608400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0"/>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11FF"/>
    <w:rsid w:val="00580AF1"/>
    <w:rsid w:val="005F6358"/>
    <w:rsid w:val="00675647"/>
    <w:rsid w:val="007C4AF0"/>
    <w:rsid w:val="00A94856"/>
    <w:rsid w:val="00B03EB6"/>
    <w:rsid w:val="00C711FF"/>
    <w:rsid w:val="00D217F0"/>
    <w:rsid w:val="00D928DF"/>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370F8818"/>
  <w15:chartTrackingRefBased/>
  <w15:docId w15:val="{5EB15CBB-81CB-464C-A59B-B5801C9C5B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11FF"/>
    <w:pPr>
      <w:spacing w:after="160" w:line="278" w:lineRule="auto"/>
    </w:pPr>
    <w:rPr>
      <w:rFonts w:eastAsiaTheme="minorHAnsi"/>
      <w:kern w:val="2"/>
      <w:lang w:eastAsia="en-US"/>
      <w14:ligatures w14:val="standardContextual"/>
    </w:rPr>
  </w:style>
  <w:style w:type="paragraph" w:styleId="Heading1">
    <w:name w:val="heading 1"/>
    <w:basedOn w:val="Normal"/>
    <w:next w:val="Normal"/>
    <w:link w:val="Heading1Char"/>
    <w:uiPriority w:val="9"/>
    <w:qFormat/>
    <w:rsid w:val="00D217F0"/>
    <w:pPr>
      <w:keepNext/>
      <w:keepLines/>
      <w:numPr>
        <w:numId w:val="2"/>
      </w:numPr>
      <w:spacing w:before="240"/>
      <w:outlineLvl w:val="0"/>
    </w:pPr>
    <w:rPr>
      <w:rFonts w:asciiTheme="majorHAnsi" w:eastAsiaTheme="majorEastAsia" w:hAnsiTheme="majorHAnsi" w:cstheme="majorBidi"/>
      <w:color w:val="0F4761" w:themeColor="accent1" w:themeShade="BF"/>
      <w:sz w:val="32"/>
      <w:szCs w:val="32"/>
    </w:rPr>
  </w:style>
  <w:style w:type="paragraph" w:styleId="Heading2">
    <w:name w:val="heading 2"/>
    <w:basedOn w:val="Normal"/>
    <w:next w:val="Normal"/>
    <w:link w:val="Heading2Char"/>
    <w:uiPriority w:val="9"/>
    <w:semiHidden/>
    <w:unhideWhenUsed/>
    <w:qFormat/>
    <w:rsid w:val="00C711F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711F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link w:val="Heading4Char"/>
    <w:qFormat/>
    <w:rsid w:val="007C4AF0"/>
    <w:pPr>
      <w:numPr>
        <w:ilvl w:val="3"/>
        <w:numId w:val="2"/>
      </w:numPr>
      <w:spacing w:after="240"/>
      <w:jc w:val="both"/>
      <w:outlineLvl w:val="3"/>
    </w:pPr>
    <w:rPr>
      <w:rFonts w:ascii="Helvetica" w:eastAsia="Times New Roman" w:hAnsi="Helvetica" w:cs="Times New Roman"/>
      <w:szCs w:val="20"/>
    </w:rPr>
  </w:style>
  <w:style w:type="paragraph" w:styleId="Heading5">
    <w:name w:val="heading 5"/>
    <w:basedOn w:val="Normal"/>
    <w:next w:val="Normal"/>
    <w:link w:val="Heading5Char"/>
    <w:uiPriority w:val="9"/>
    <w:semiHidden/>
    <w:unhideWhenUsed/>
    <w:qFormat/>
    <w:rsid w:val="00C711F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711F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711F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711F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711F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9">
    <w:name w:val="Style9"/>
    <w:basedOn w:val="Heading1"/>
    <w:autoRedefine/>
    <w:qFormat/>
    <w:rsid w:val="00D217F0"/>
    <w:pPr>
      <w:suppressAutoHyphens/>
      <w:spacing w:before="100"/>
    </w:pPr>
    <w:rPr>
      <w:rFonts w:asciiTheme="minorHAnsi" w:eastAsia="Times New Roman" w:hAnsiTheme="minorHAnsi" w:cs="Times New Roman"/>
      <w:b/>
      <w:sz w:val="36"/>
      <w:szCs w:val="29"/>
    </w:rPr>
  </w:style>
  <w:style w:type="character" w:customStyle="1" w:styleId="Heading1Char">
    <w:name w:val="Heading 1 Char"/>
    <w:basedOn w:val="DefaultParagraphFont"/>
    <w:link w:val="Heading1"/>
    <w:uiPriority w:val="9"/>
    <w:rsid w:val="00D217F0"/>
    <w:rPr>
      <w:rFonts w:asciiTheme="majorHAnsi" w:eastAsiaTheme="majorEastAsia" w:hAnsiTheme="majorHAnsi" w:cstheme="majorBidi"/>
      <w:color w:val="0F4761" w:themeColor="accent1" w:themeShade="BF"/>
      <w:sz w:val="32"/>
      <w:szCs w:val="32"/>
    </w:rPr>
  </w:style>
  <w:style w:type="character" w:customStyle="1" w:styleId="Heading4Char">
    <w:name w:val="Heading 4 Char"/>
    <w:basedOn w:val="DefaultParagraphFont"/>
    <w:link w:val="Heading4"/>
    <w:rsid w:val="007C4AF0"/>
    <w:rPr>
      <w:rFonts w:ascii="Helvetica" w:eastAsia="Times New Roman" w:hAnsi="Helvetica" w:cs="Times New Roman"/>
      <w:szCs w:val="20"/>
      <w:lang w:eastAsia="en-US"/>
    </w:rPr>
  </w:style>
  <w:style w:type="numbering" w:customStyle="1" w:styleId="Level4">
    <w:name w:val="Level 4"/>
    <w:uiPriority w:val="99"/>
    <w:rsid w:val="005F6358"/>
    <w:pPr>
      <w:numPr>
        <w:numId w:val="3"/>
      </w:numPr>
    </w:pPr>
  </w:style>
  <w:style w:type="character" w:customStyle="1" w:styleId="Heading2Char">
    <w:name w:val="Heading 2 Char"/>
    <w:basedOn w:val="DefaultParagraphFont"/>
    <w:link w:val="Heading2"/>
    <w:uiPriority w:val="9"/>
    <w:semiHidden/>
    <w:rsid w:val="00C711F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711FF"/>
    <w:rPr>
      <w:rFonts w:eastAsiaTheme="majorEastAsia" w:cstheme="majorBidi"/>
      <w:color w:val="0F4761" w:themeColor="accent1" w:themeShade="BF"/>
      <w:sz w:val="28"/>
      <w:szCs w:val="28"/>
    </w:rPr>
  </w:style>
  <w:style w:type="character" w:customStyle="1" w:styleId="Heading5Char">
    <w:name w:val="Heading 5 Char"/>
    <w:basedOn w:val="DefaultParagraphFont"/>
    <w:link w:val="Heading5"/>
    <w:uiPriority w:val="9"/>
    <w:semiHidden/>
    <w:rsid w:val="00C711F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711F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711F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711F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711FF"/>
    <w:rPr>
      <w:rFonts w:eastAsiaTheme="majorEastAsia" w:cstheme="majorBidi"/>
      <w:color w:val="272727" w:themeColor="text1" w:themeTint="D8"/>
    </w:rPr>
  </w:style>
  <w:style w:type="paragraph" w:styleId="Title">
    <w:name w:val="Title"/>
    <w:basedOn w:val="Normal"/>
    <w:next w:val="Normal"/>
    <w:link w:val="TitleChar"/>
    <w:uiPriority w:val="10"/>
    <w:qFormat/>
    <w:rsid w:val="00C711F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711F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711F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711F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711FF"/>
    <w:pPr>
      <w:spacing w:before="160"/>
      <w:jc w:val="center"/>
    </w:pPr>
    <w:rPr>
      <w:i/>
      <w:iCs/>
      <w:color w:val="404040" w:themeColor="text1" w:themeTint="BF"/>
    </w:rPr>
  </w:style>
  <w:style w:type="character" w:customStyle="1" w:styleId="QuoteChar">
    <w:name w:val="Quote Char"/>
    <w:basedOn w:val="DefaultParagraphFont"/>
    <w:link w:val="Quote"/>
    <w:uiPriority w:val="29"/>
    <w:rsid w:val="00C711FF"/>
    <w:rPr>
      <w:i/>
      <w:iCs/>
      <w:color w:val="404040" w:themeColor="text1" w:themeTint="BF"/>
    </w:rPr>
  </w:style>
  <w:style w:type="paragraph" w:styleId="ListParagraph">
    <w:name w:val="List Paragraph"/>
    <w:basedOn w:val="Normal"/>
    <w:uiPriority w:val="34"/>
    <w:qFormat/>
    <w:rsid w:val="00C711FF"/>
    <w:pPr>
      <w:ind w:left="720"/>
      <w:contextualSpacing/>
    </w:pPr>
  </w:style>
  <w:style w:type="character" w:styleId="IntenseEmphasis">
    <w:name w:val="Intense Emphasis"/>
    <w:basedOn w:val="DefaultParagraphFont"/>
    <w:uiPriority w:val="21"/>
    <w:qFormat/>
    <w:rsid w:val="00C711FF"/>
    <w:rPr>
      <w:i/>
      <w:iCs/>
      <w:color w:val="0F4761" w:themeColor="accent1" w:themeShade="BF"/>
    </w:rPr>
  </w:style>
  <w:style w:type="paragraph" w:styleId="IntenseQuote">
    <w:name w:val="Intense Quote"/>
    <w:basedOn w:val="Normal"/>
    <w:next w:val="Normal"/>
    <w:link w:val="IntenseQuoteChar"/>
    <w:uiPriority w:val="30"/>
    <w:qFormat/>
    <w:rsid w:val="00C711F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711FF"/>
    <w:rPr>
      <w:i/>
      <w:iCs/>
      <w:color w:val="0F4761" w:themeColor="accent1" w:themeShade="BF"/>
    </w:rPr>
  </w:style>
  <w:style w:type="character" w:styleId="IntenseReference">
    <w:name w:val="Intense Reference"/>
    <w:basedOn w:val="DefaultParagraphFont"/>
    <w:uiPriority w:val="32"/>
    <w:qFormat/>
    <w:rsid w:val="00C711F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957</Words>
  <Characters>5455</Characters>
  <Application>Microsoft Office Word</Application>
  <DocSecurity>0</DocSecurity>
  <Lines>45</Lines>
  <Paragraphs>12</Paragraphs>
  <ScaleCrop>false</ScaleCrop>
  <Company/>
  <LinksUpToDate>false</LinksUpToDate>
  <CharactersWithSpaces>6400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Teresa Porath</dc:creator>
  <cp:keywords/>
  <dc:description/>
  <cp:lastModifiedBy>Teresa Porath</cp:lastModifiedBy>
  <cp:revision>1</cp:revision>
  <dcterms:created xsi:type="dcterms:W3CDTF">2025-09-24T12:42:00Z</dcterms:created>
  <dcterms:modified xsi:type="dcterms:W3CDTF">2025-09-24T12:46:00Z</dcterms:modified>
</cp:coreProperties>
</file>